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D74" w:rsidRDefault="00252D74" w:rsidP="00252D74">
      <w:pPr>
        <w:pStyle w:val="1"/>
      </w:pPr>
      <w:r>
        <w:t>(7758-98-7)硫酸铜的理化及危险特性表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3777"/>
        <w:gridCol w:w="2568"/>
        <w:gridCol w:w="2340"/>
      </w:tblGrid>
      <w:tr w:rsidR="00252D74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 识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中文名：硫酸</w:t>
            </w:r>
            <w:r>
              <w:rPr>
                <w:rFonts w:ascii="宋体" w:hAnsi="宋体" w:hint="eastAsia"/>
              </w:rPr>
              <w:t>铜；</w:t>
            </w:r>
            <w:r>
              <w:rPr>
                <w:rFonts w:ascii="宋体" w:hAnsi="宋体" w:hint="eastAsia"/>
                <w:bCs/>
              </w:rPr>
              <w:t>蓝矾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 xml:space="preserve"> </w:t>
            </w:r>
            <w:r>
              <w:rPr>
                <w:rFonts w:ascii="宋体" w:hAnsi="宋体" w:hint="eastAsia"/>
              </w:rPr>
              <w:t>copper sulfate</w:t>
            </w:r>
            <w:r>
              <w:rPr>
                <w:rFonts w:ascii="宋体" w:hAnsi="宋体" w:hint="eastAsia"/>
                <w:lang w:val="en-GB"/>
              </w:rPr>
              <w:t>；</w:t>
            </w:r>
            <w:r>
              <w:rPr>
                <w:rFonts w:ascii="宋体" w:hAnsi="宋体" w:hint="eastAsia"/>
              </w:rPr>
              <w:t>cupric sulfate </w:t>
            </w:r>
          </w:p>
        </w:tc>
      </w:tr>
      <w:tr w:rsidR="00252D74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  <w:vertAlign w:val="subscript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 xml:space="preserve"> </w:t>
            </w:r>
            <w:r>
              <w:rPr>
                <w:rFonts w:ascii="宋体" w:hAnsi="宋体" w:hint="eastAsia"/>
              </w:rPr>
              <w:t>CuSO4.5H2O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分子量：249.68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UN编号：1830</w:t>
            </w:r>
          </w:p>
        </w:tc>
      </w:tr>
      <w:tr w:rsidR="00252D74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</w:t>
            </w:r>
            <w:r>
              <w:rPr>
                <w:rFonts w:ascii="宋体" w:hAnsi="宋体"/>
              </w:rPr>
              <w:t>.1</w:t>
            </w:r>
            <w:r>
              <w:rPr>
                <w:rFonts w:ascii="宋体" w:hAnsi="宋体" w:hint="eastAsia"/>
              </w:rPr>
              <w:t>类； 毒害品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危规号：61519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CAS号：7758-98-7</w:t>
            </w:r>
          </w:p>
        </w:tc>
      </w:tr>
      <w:tr w:rsidR="00252D74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包装标志：有毒品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252D74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外观与性状：</w:t>
            </w:r>
            <w:r>
              <w:rPr>
                <w:rFonts w:ascii="宋体" w:hAnsi="宋体" w:hint="eastAsia"/>
              </w:rPr>
              <w:t>蓝色三斜晶糸结晶。</w:t>
            </w:r>
          </w:p>
        </w:tc>
      </w:tr>
      <w:tr w:rsidR="00252D74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溶解性：溶于水，溶于稀乙醇，不溶于无水乙醇、液氨。</w:t>
            </w:r>
          </w:p>
        </w:tc>
      </w:tr>
      <w:tr w:rsidR="00252D74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熔点（℃）：200(无水物)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沸点（℃）：无资料</w:t>
            </w:r>
          </w:p>
        </w:tc>
      </w:tr>
      <w:tr w:rsidR="00252D74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相对密度（水＝1）：2.28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252D74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饱和蒸气压（kPa）：无资料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252D74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临界温度（℃）：无资料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临界压力（MPa）：无资料</w:t>
            </w:r>
          </w:p>
        </w:tc>
      </w:tr>
      <w:tr w:rsidR="00252D74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不燃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252D74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爆炸下限（%）：无意义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爆炸上限（%）：10.4</w:t>
            </w:r>
          </w:p>
        </w:tc>
      </w:tr>
      <w:tr w:rsidR="00252D74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引燃温度（℃）：无意义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最小点火能：（mJ）：无意义</w:t>
            </w:r>
          </w:p>
        </w:tc>
      </w:tr>
      <w:tr w:rsidR="00252D74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最大爆炸压力（MPa）：无意义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252D74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燃烧分解产物：氧化硫、氧化铜。</w:t>
            </w:r>
          </w:p>
        </w:tc>
      </w:tr>
      <w:tr w:rsidR="00252D74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避免接触的条件：潮湿空气。</w:t>
            </w:r>
          </w:p>
        </w:tc>
      </w:tr>
      <w:tr w:rsidR="00252D74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禁忌物：潮湿空气、镁。</w:t>
            </w:r>
          </w:p>
        </w:tc>
      </w:tr>
      <w:tr w:rsidR="00252D74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危险特性：未有特殊的燃烧爆炸特性。受高热分解产生有毒的硫化物烟气。</w:t>
            </w:r>
          </w:p>
        </w:tc>
      </w:tr>
      <w:tr w:rsidR="00252D74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灭火方法：消防人员必须穿全身防火防毒服，在上风向灭火。灭火时尽可能将容器从火场移至空旷处。</w:t>
            </w:r>
          </w:p>
        </w:tc>
      </w:tr>
      <w:tr w:rsidR="00252D74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252D74" w:rsidRDefault="00252D74" w:rsidP="0090435F">
            <w:pPr>
              <w:spacing w:line="31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：300 mg/kg(大鼠经口)</w:t>
            </w:r>
          </w:p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252D74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252D74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品对胃肠道有强烈刺激作用，误服引起恶心、呕吐、口内有铜性味、胃烧灼感。严重者有腹绞痛、呕血、黑便。可造成严重肾损害和溶血，出现黄疸、贫血、肝大、血红蛋白尿、急性肾功能衰竭。对眼和皮肤有刺激性。长期接触可发生接触性皮炎和鼻、眼刺激，并出现胃肠道症状。 </w:t>
            </w:r>
          </w:p>
        </w:tc>
      </w:tr>
      <w:tr w:rsidR="00252D74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皮肤接触：脱去污染的衣着，用大量流动清水冲洗。  ※眼睛接触：提起眼睑，用流动清水或生理盐水冲洗。就医。   ※吸入：脱离现场至空气新鲜处。如呼吸困难，给输氧。就医。   ※食入：误服者用0.1%亚铁氰化钾或硫代硫酸钠洗胃。给饮牛奶或蛋清。就医。</w:t>
            </w:r>
          </w:p>
        </w:tc>
      </w:tr>
      <w:tr w:rsidR="00252D74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工程控制：严加密闭，提供充分的局部排风。    ※呼吸系统防护：空气中粉尘浓度超标时，必须佩戴自吸过滤式防尘口罩。紧急事态抢救或撤离时，应该佩戴空气呼吸器。   ※眼睛防护：戴化学安全防护眼镜。    ※身体防护：穿防毒物渗透工作服。   ※手防护：戴橡胶手套。    ※其他：工作现场禁止吸烟、进食和饮水。工作完毕，淋浴更衣。注意个人清洁卫生。实行就业前和定期的体检。</w:t>
            </w:r>
          </w:p>
        </w:tc>
      </w:tr>
      <w:tr w:rsidR="00252D74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252D74" w:rsidRDefault="00252D74" w:rsidP="0090435F">
            <w:pPr>
              <w:spacing w:line="31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隔离泄漏污染区，限制出入。建议应急处理人员戴防尘面具（全面罩），穿防毒服。用大量水冲洗，洗水稀释后放入废水系统。若大量泄漏，收集回收或运至废物处理场所处置。</w:t>
            </w:r>
          </w:p>
        </w:tc>
      </w:tr>
      <w:tr w:rsidR="00252D74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D74" w:rsidRDefault="00252D74" w:rsidP="0090435F">
            <w:pPr>
              <w:spacing w:line="31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干燥、通风良好的库房。远离火种、热源。保持容器密封。应与酸类、碱类、食用化学品分开存放，切忌混储混运。储区应备有合适的材料收容泄漏物。搬运时要轻装轻卸，防止包装及容器损坏。分装和搬运作业要注意个人防护。</w:t>
            </w:r>
          </w:p>
        </w:tc>
      </w:tr>
    </w:tbl>
    <w:p w:rsidR="00E63B54" w:rsidRDefault="00E63B54"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74"/>
    <w:rsid w:val="00252D74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32669-D931-4DAC-906D-6DF9317D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52D74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52D74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>zyhq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2021-06-02T07:09:00Z</dcterms:created>
  <dcterms:modified xsi:type="dcterms:W3CDTF">2021-06-02T07:09:00Z</dcterms:modified>
</cp:coreProperties>
</file>